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415313" w:rsidRDefault="00415313" w:rsidP="0041531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</w:p>
    <w:p w:rsidR="00415313" w:rsidRDefault="00415313" w:rsidP="004153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15313" w:rsidRDefault="00F10CF1" w:rsidP="0041531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№338</w:t>
      </w:r>
    </w:p>
    <w:p w:rsidR="00415313" w:rsidRDefault="00415313" w:rsidP="0041531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п. </w:t>
      </w:r>
      <w:proofErr w:type="spellStart"/>
      <w:r>
        <w:rPr>
          <w:bCs/>
          <w:color w:val="000000"/>
        </w:rPr>
        <w:t>Огарково</w:t>
      </w:r>
      <w:proofErr w:type="spellEnd"/>
    </w:p>
    <w:p w:rsidR="00415313" w:rsidRDefault="00415313" w:rsidP="00415313">
      <w:pPr>
        <w:jc w:val="both"/>
        <w:rPr>
          <w:rFonts w:ascii="Calibri" w:eastAsia="Calibri" w:hAnsi="Calibri"/>
          <w:sz w:val="22"/>
          <w:szCs w:val="22"/>
        </w:rPr>
      </w:pPr>
    </w:p>
    <w:p w:rsidR="00AA2289" w:rsidRPr="00AA2289" w:rsidRDefault="00415313" w:rsidP="00415313">
      <w:pPr>
        <w:ind w:right="-2"/>
        <w:rPr>
          <w:b/>
          <w:color w:val="000000"/>
          <w:sz w:val="26"/>
          <w:szCs w:val="26"/>
        </w:rPr>
      </w:pPr>
      <w:r w:rsidRPr="00AA2289">
        <w:rPr>
          <w:b/>
          <w:color w:val="000000"/>
          <w:sz w:val="26"/>
          <w:szCs w:val="26"/>
        </w:rPr>
        <w:t xml:space="preserve">Об утверждении порядка </w:t>
      </w:r>
      <w:r w:rsidR="00AA2289" w:rsidRPr="00AA2289">
        <w:rPr>
          <w:b/>
          <w:color w:val="000000"/>
          <w:sz w:val="26"/>
          <w:szCs w:val="26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</w:t>
      </w:r>
    </w:p>
    <w:p w:rsidR="00415313" w:rsidRPr="00AA2289" w:rsidRDefault="00415313" w:rsidP="00AA2289">
      <w:pPr>
        <w:ind w:right="-2"/>
        <w:rPr>
          <w:sz w:val="26"/>
          <w:szCs w:val="26"/>
        </w:rPr>
      </w:pPr>
    </w:p>
    <w:p w:rsidR="000E3444" w:rsidRDefault="00415313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89">
        <w:rPr>
          <w:sz w:val="26"/>
          <w:szCs w:val="26"/>
        </w:rPr>
        <w:t xml:space="preserve">В </w:t>
      </w:r>
      <w:r w:rsidR="000E3444" w:rsidRPr="00AA2289">
        <w:rPr>
          <w:rFonts w:ascii="Times New Roman" w:hAnsi="Times New Roman" w:cs="Times New Roman"/>
          <w:sz w:val="26"/>
          <w:szCs w:val="26"/>
        </w:rPr>
        <w:t>целях единообразного применения части 5 статьи 9 Федерального закона от 25 декабря 2008 г. N 273-Ф</w:t>
      </w:r>
      <w:r w:rsidR="00AA2289">
        <w:rPr>
          <w:rFonts w:ascii="Times New Roman" w:hAnsi="Times New Roman" w:cs="Times New Roman"/>
          <w:sz w:val="26"/>
          <w:szCs w:val="26"/>
        </w:rPr>
        <w:t>З "О противодействии коррупции", администрация сельского поселения Подлесное</w:t>
      </w:r>
    </w:p>
    <w:p w:rsidR="00AA2289" w:rsidRDefault="00AA2289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289" w:rsidRPr="00AA2289" w:rsidRDefault="00AA2289" w:rsidP="000E34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28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C0272" w:rsidRPr="00AA2289" w:rsidRDefault="005C0272" w:rsidP="00415313">
      <w:pPr>
        <w:jc w:val="both"/>
        <w:rPr>
          <w:b/>
          <w:sz w:val="26"/>
          <w:szCs w:val="26"/>
        </w:rPr>
      </w:pPr>
    </w:p>
    <w:p w:rsidR="00AA2289" w:rsidRPr="00AA2289" w:rsidRDefault="00AA2289" w:rsidP="00AA2289">
      <w:pPr>
        <w:ind w:right="-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1. </w:t>
      </w:r>
      <w:r w:rsidR="00415313" w:rsidRPr="00AA2289">
        <w:rPr>
          <w:bCs/>
          <w:sz w:val="26"/>
          <w:szCs w:val="26"/>
        </w:rPr>
        <w:t xml:space="preserve">Утвердить прилагаемый </w:t>
      </w:r>
      <w:r w:rsidR="00DE5CDA" w:rsidRPr="00AA2289">
        <w:rPr>
          <w:bCs/>
          <w:sz w:val="26"/>
          <w:szCs w:val="26"/>
        </w:rPr>
        <w:t xml:space="preserve">порядок </w:t>
      </w:r>
      <w:r w:rsidR="00DE5CDA" w:rsidRPr="00AA2289">
        <w:rPr>
          <w:color w:val="000000"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</w:r>
      <w:r w:rsidR="00DE5CDA">
        <w:rPr>
          <w:color w:val="000000"/>
          <w:sz w:val="26"/>
          <w:szCs w:val="26"/>
        </w:rPr>
        <w:t>.</w:t>
      </w:r>
    </w:p>
    <w:p w:rsidR="005C0272" w:rsidRPr="00AA2289" w:rsidRDefault="005C0272" w:rsidP="005C0272">
      <w:pPr>
        <w:jc w:val="both"/>
        <w:rPr>
          <w:sz w:val="26"/>
          <w:szCs w:val="26"/>
        </w:rPr>
      </w:pPr>
      <w:r w:rsidRPr="00AA2289">
        <w:rPr>
          <w:sz w:val="26"/>
          <w:szCs w:val="26"/>
        </w:rPr>
        <w:t xml:space="preserve">         </w:t>
      </w:r>
      <w:r w:rsidR="00415313" w:rsidRPr="00AA2289">
        <w:rPr>
          <w:sz w:val="26"/>
          <w:szCs w:val="26"/>
        </w:rPr>
        <w:t xml:space="preserve">2. </w:t>
      </w:r>
      <w:r w:rsidRPr="00AA2289">
        <w:rPr>
          <w:sz w:val="26"/>
          <w:szCs w:val="26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5C0272" w:rsidRPr="00AA2289" w:rsidRDefault="005C0272" w:rsidP="005C0272">
      <w:pPr>
        <w:jc w:val="both"/>
        <w:rPr>
          <w:sz w:val="26"/>
          <w:szCs w:val="26"/>
        </w:rPr>
      </w:pPr>
    </w:p>
    <w:p w:rsidR="005C0272" w:rsidRPr="00AA2289" w:rsidRDefault="005C0272" w:rsidP="005C0272">
      <w:pPr>
        <w:jc w:val="both"/>
        <w:rPr>
          <w:sz w:val="26"/>
          <w:szCs w:val="26"/>
        </w:rPr>
      </w:pPr>
    </w:p>
    <w:p w:rsidR="005C0272" w:rsidRPr="00AA2289" w:rsidRDefault="005C0272" w:rsidP="005C0272">
      <w:pPr>
        <w:jc w:val="both"/>
        <w:rPr>
          <w:sz w:val="26"/>
          <w:szCs w:val="26"/>
        </w:rPr>
      </w:pPr>
    </w:p>
    <w:p w:rsidR="00415313" w:rsidRDefault="005C0272" w:rsidP="000E3444">
      <w:pPr>
        <w:jc w:val="both"/>
        <w:rPr>
          <w:sz w:val="26"/>
          <w:szCs w:val="26"/>
        </w:rPr>
      </w:pPr>
      <w:r w:rsidRPr="00AA2289">
        <w:rPr>
          <w:sz w:val="26"/>
          <w:szCs w:val="26"/>
        </w:rPr>
        <w:t xml:space="preserve">Глава поселения </w:t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</w:r>
      <w:r w:rsidRPr="00AA2289">
        <w:rPr>
          <w:sz w:val="26"/>
          <w:szCs w:val="26"/>
        </w:rPr>
        <w:tab/>
        <w:t xml:space="preserve">           </w:t>
      </w:r>
      <w:r w:rsidR="00DE5CDA">
        <w:rPr>
          <w:sz w:val="26"/>
          <w:szCs w:val="26"/>
        </w:rPr>
        <w:t xml:space="preserve">   </w:t>
      </w:r>
      <w:r w:rsidRPr="00AA2289">
        <w:rPr>
          <w:sz w:val="26"/>
          <w:szCs w:val="26"/>
        </w:rPr>
        <w:t xml:space="preserve">М.В. </w:t>
      </w:r>
      <w:proofErr w:type="spellStart"/>
      <w:r w:rsidRPr="00AA2289">
        <w:rPr>
          <w:sz w:val="26"/>
          <w:szCs w:val="26"/>
        </w:rPr>
        <w:t>Тютин</w:t>
      </w:r>
      <w:proofErr w:type="spellEnd"/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AA2289" w:rsidRDefault="00AA2289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F10CF1" w:rsidRDefault="00F10CF1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DE5CDA" w:rsidRDefault="00DE5CDA" w:rsidP="000E3444">
      <w:pPr>
        <w:jc w:val="both"/>
        <w:rPr>
          <w:sz w:val="26"/>
          <w:szCs w:val="26"/>
        </w:rPr>
      </w:pPr>
    </w:p>
    <w:p w:rsidR="00AA2289" w:rsidRPr="00AA2289" w:rsidRDefault="00AA2289" w:rsidP="000E3444">
      <w:pPr>
        <w:jc w:val="both"/>
        <w:rPr>
          <w:sz w:val="26"/>
          <w:szCs w:val="26"/>
        </w:rPr>
      </w:pPr>
    </w:p>
    <w:p w:rsidR="00415313" w:rsidRDefault="00415313" w:rsidP="00415313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153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1531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Подлесное</w:t>
      </w:r>
    </w:p>
    <w:p w:rsidR="00783F63" w:rsidRDefault="00783F6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Вологодского муниципального района</w:t>
      </w:r>
    </w:p>
    <w:p w:rsidR="00415313" w:rsidRDefault="00415313" w:rsidP="0041531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0CF1">
        <w:rPr>
          <w:sz w:val="24"/>
          <w:szCs w:val="24"/>
        </w:rPr>
        <w:t>01.11.2018 №338</w:t>
      </w:r>
      <w:bookmarkStart w:id="0" w:name="_GoBack"/>
      <w:bookmarkEnd w:id="0"/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УВЕДОМЛЕНИЯ ПРЕДСТАВИТЕЛЯ НАНИМАТЕЛЯ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(РАБОТОДАТЕЛЯ) О ФАКТАХ ОБРАЩЕНИЯ В ЦЕЛЯХ СКЛОНЕНИЯ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МУНИЦИПАЛЬНОГО СЛУЖАЩЕГО К СОВЕРШЕНИЮ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444">
        <w:rPr>
          <w:rFonts w:ascii="Times New Roman" w:hAnsi="Times New Roman" w:cs="Times New Roman"/>
          <w:b/>
          <w:sz w:val="26"/>
          <w:szCs w:val="26"/>
        </w:rPr>
        <w:t>КОРРУПЦИОННЫХ ПРАВОНАРУШЕНИЙ, ВКЛЮЧАЮЩИЕ ПЕРЕЧЕНЬ СВЕДЕНИЙ,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СОДЕРЖАЩИХСЯ В УВЕДОМЛЕНИЯХ, ВОПРОСЫ ОРГАНИЗАЦИИ ПРОВЕРКИ</w:t>
      </w:r>
    </w:p>
    <w:p w:rsid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444">
        <w:rPr>
          <w:rFonts w:ascii="Times New Roman" w:hAnsi="Times New Roman" w:cs="Times New Roman"/>
          <w:b/>
          <w:sz w:val="26"/>
          <w:szCs w:val="26"/>
        </w:rPr>
        <w:t>ЭТИХ СВЕДЕНИЙ И ПОРЯДКА РЕГИСТРАЦИИ УВЕДОМЛЕНИЙ</w:t>
      </w:r>
    </w:p>
    <w:p w:rsidR="000E3444" w:rsidRPr="000E3444" w:rsidRDefault="000E3444" w:rsidP="000E3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–ПОРЯДОК)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anchor="Par105" w:tooltip="                                УВЕДОМЛЕНИЕ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 1</w:t>
        </w:r>
      </w:hyperlink>
      <w:r w:rsidRPr="000E3444">
        <w:rPr>
          <w:rFonts w:ascii="Times New Roman" w:hAnsi="Times New Roman" w:cs="Times New Roman"/>
          <w:sz w:val="26"/>
          <w:szCs w:val="26"/>
        </w:rPr>
        <w:t xml:space="preserve">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</w:t>
      </w:r>
      <w:r w:rsidRPr="000E3444">
        <w:rPr>
          <w:rFonts w:ascii="Times New Roman" w:hAnsi="Times New Roman" w:cs="Times New Roman"/>
          <w:sz w:val="26"/>
          <w:szCs w:val="26"/>
        </w:rPr>
        <w:t xml:space="preserve">униципальный служащий обязан </w:t>
      </w:r>
      <w:r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Pr="000E3444">
        <w:rPr>
          <w:rFonts w:ascii="Times New Roman" w:hAnsi="Times New Roman" w:cs="Times New Roman"/>
          <w:sz w:val="26"/>
          <w:szCs w:val="26"/>
        </w:rPr>
        <w:t>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</w:t>
      </w:r>
      <w:r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Pr="000E3444">
        <w:rPr>
          <w:rFonts w:ascii="Times New Roman" w:hAnsi="Times New Roman" w:cs="Times New Roman"/>
          <w:sz w:val="26"/>
          <w:szCs w:val="26"/>
        </w:rPr>
        <w:t>с момента прибытия к месту прохождения службы.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anchor="Par81" w:tooltip="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E3444">
        <w:rPr>
          <w:rFonts w:ascii="Times New Roman" w:hAnsi="Times New Roman" w:cs="Times New Roman"/>
          <w:sz w:val="26"/>
          <w:szCs w:val="26"/>
        </w:rPr>
        <w:t>, указывается фамилия, имя, отчество и должность служащего, которого склоняют к совершению коррупционных правонарушений;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Подлесное. Форма </w:t>
      </w:r>
      <w:r w:rsidRPr="000E3444">
        <w:rPr>
          <w:rFonts w:ascii="Times New Roman" w:hAnsi="Times New Roman" w:cs="Times New Roman"/>
          <w:sz w:val="26"/>
          <w:szCs w:val="26"/>
        </w:rPr>
        <w:t xml:space="preserve">журнала прилагается </w:t>
      </w:r>
      <w:hyperlink r:id="rId7" w:anchor="Par154" w:tooltip="                                  ЖУРНАЛ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(приложение N 2)</w:t>
        </w:r>
      </w:hyperlink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Ведение журнала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Подлесное </w:t>
      </w:r>
      <w:r w:rsidRPr="000E3444">
        <w:rPr>
          <w:rFonts w:ascii="Times New Roman" w:hAnsi="Times New Roman" w:cs="Times New Roman"/>
          <w:sz w:val="26"/>
          <w:szCs w:val="26"/>
        </w:rPr>
        <w:t>возлагается</w:t>
      </w:r>
      <w:r>
        <w:rPr>
          <w:rFonts w:ascii="Times New Roman" w:hAnsi="Times New Roman" w:cs="Times New Roman"/>
          <w:sz w:val="26"/>
          <w:szCs w:val="26"/>
        </w:rPr>
        <w:t xml:space="preserve"> на заместителя Главы поселения по организационной работе и социальным вопросам администрации сельского поселения Подлесное</w:t>
      </w:r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8" w:anchor="Par190" w:tooltip="            ТАЛОН-КОРЕШОК                      ТАЛОН-УВЕДОМЛЕНИЕ           " w:history="1">
        <w:r w:rsidRPr="000E344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(приложение N 3)</w:t>
        </w:r>
      </w:hyperlink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6. Конфиденциальность полученных сведений обеспечивается представителем нанимателя (работодателя).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</w:t>
      </w:r>
      <w:r w:rsidR="00104C37">
        <w:rPr>
          <w:rFonts w:ascii="Times New Roman" w:hAnsi="Times New Roman" w:cs="Times New Roman"/>
          <w:sz w:val="26"/>
          <w:szCs w:val="26"/>
        </w:rPr>
        <w:t xml:space="preserve">должностным лицом администрации сельского поселения Подлесное </w:t>
      </w:r>
      <w:r w:rsidRPr="000E3444">
        <w:rPr>
          <w:rFonts w:ascii="Times New Roman" w:hAnsi="Times New Roman" w:cs="Times New Roman"/>
          <w:sz w:val="26"/>
          <w:szCs w:val="26"/>
        </w:rPr>
        <w:t>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lastRenderedPageBreak/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444">
        <w:rPr>
          <w:rFonts w:ascii="Times New Roman" w:hAnsi="Times New Roman" w:cs="Times New Roman"/>
          <w:sz w:val="26"/>
          <w:szCs w:val="26"/>
        </w:rPr>
        <w:t>9.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0E3444">
        <w:rPr>
          <w:rFonts w:ascii="Times New Roman" w:hAnsi="Times New Roman" w:cs="Times New Roman"/>
          <w:sz w:val="26"/>
          <w:szCs w:val="26"/>
        </w:rPr>
        <w:t xml:space="preserve">10. </w:t>
      </w:r>
      <w:r w:rsidR="00BB6E69">
        <w:rPr>
          <w:rFonts w:ascii="Times New Roman" w:hAnsi="Times New Roman" w:cs="Times New Roman"/>
          <w:sz w:val="26"/>
          <w:szCs w:val="26"/>
        </w:rPr>
        <w:t>М</w:t>
      </w:r>
      <w:r w:rsidRPr="000E3444">
        <w:rPr>
          <w:rFonts w:ascii="Times New Roman" w:hAnsi="Times New Roman" w:cs="Times New Roman"/>
          <w:sz w:val="26"/>
          <w:szCs w:val="26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</w:t>
      </w:r>
      <w:r w:rsidR="00BB6E69">
        <w:rPr>
          <w:rFonts w:ascii="Times New Roman" w:hAnsi="Times New Roman" w:cs="Times New Roman"/>
          <w:sz w:val="26"/>
          <w:szCs w:val="26"/>
        </w:rPr>
        <w:t>логичном настоящим Порядком</w:t>
      </w:r>
      <w:r w:rsidRPr="000E3444">
        <w:rPr>
          <w:rFonts w:ascii="Times New Roman" w:hAnsi="Times New Roman" w:cs="Times New Roman"/>
          <w:sz w:val="26"/>
          <w:szCs w:val="26"/>
        </w:rPr>
        <w:t>.</w:t>
      </w:r>
    </w:p>
    <w:p w:rsidR="000E3444" w:rsidRPr="000E3444" w:rsidRDefault="00BB6E69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Государственная защита</w:t>
      </w:r>
      <w:r w:rsidR="000E3444" w:rsidRPr="000E3444">
        <w:rPr>
          <w:rFonts w:ascii="Times New Roman" w:hAnsi="Times New Roman" w:cs="Times New Roman"/>
          <w:sz w:val="26"/>
          <w:szCs w:val="26"/>
        </w:rPr>
        <w:t xml:space="preserve">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0E3444" w:rsidRPr="000E3444" w:rsidRDefault="000E3444" w:rsidP="000E34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3"/>
      <w:bookmarkEnd w:id="2"/>
      <w:r w:rsidRPr="000E3444">
        <w:rPr>
          <w:rFonts w:ascii="Times New Roman" w:hAnsi="Times New Roman" w:cs="Times New Roman"/>
          <w:sz w:val="26"/>
          <w:szCs w:val="26"/>
        </w:rPr>
        <w:t>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E3444" w:rsidRPr="004B6D06" w:rsidRDefault="004B6D06" w:rsidP="004B6D06">
      <w:pPr>
        <w:jc w:val="both"/>
        <w:rPr>
          <w:sz w:val="26"/>
          <w:szCs w:val="26"/>
        </w:rPr>
      </w:pPr>
      <w:r w:rsidRPr="004B6D06">
        <w:rPr>
          <w:sz w:val="26"/>
          <w:szCs w:val="26"/>
        </w:rPr>
        <w:lastRenderedPageBreak/>
        <w:t xml:space="preserve">        </w:t>
      </w:r>
      <w:r w:rsidR="000E3444" w:rsidRPr="004B6D06">
        <w:rPr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9" w:anchor="Par83" w:tooltip="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" w:history="1">
        <w:r w:rsidR="000E3444" w:rsidRPr="004B6D06">
          <w:rPr>
            <w:rStyle w:val="a4"/>
            <w:color w:val="auto"/>
            <w:sz w:val="26"/>
            <w:szCs w:val="26"/>
            <w:u w:val="none"/>
          </w:rPr>
          <w:t>абзаце первом</w:t>
        </w:r>
      </w:hyperlink>
      <w:r w:rsidR="000E3444" w:rsidRPr="004B6D06">
        <w:rPr>
          <w:sz w:val="26"/>
          <w:szCs w:val="26"/>
        </w:rPr>
        <w:t xml:space="preserve"> настоящего пункта, обоснованность такого решения рассматривается на заседании </w:t>
      </w:r>
      <w:r w:rsidRPr="004B6D06">
        <w:rPr>
          <w:sz w:val="26"/>
          <w:szCs w:val="26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 w:rsidR="000E3444" w:rsidRPr="004B6D06">
        <w:rPr>
          <w:sz w:val="26"/>
          <w:szCs w:val="26"/>
        </w:rPr>
        <w:t>в соответ</w:t>
      </w:r>
      <w:r w:rsidRPr="004B6D06">
        <w:rPr>
          <w:sz w:val="26"/>
          <w:szCs w:val="26"/>
        </w:rPr>
        <w:t>ствии с подпунктом "в" пункта 15</w:t>
      </w:r>
      <w:r w:rsidR="000E3444" w:rsidRPr="004B6D06">
        <w:rPr>
          <w:sz w:val="26"/>
          <w:szCs w:val="26"/>
        </w:rPr>
        <w:t xml:space="preserve"> </w:t>
      </w:r>
      <w:r w:rsidRPr="004B6D06">
        <w:rPr>
          <w:bCs/>
          <w:spacing w:val="-5"/>
          <w:sz w:val="26"/>
          <w:szCs w:val="26"/>
        </w:rPr>
        <w:t xml:space="preserve">о комиссии </w:t>
      </w:r>
      <w:r w:rsidRPr="004B6D06">
        <w:rPr>
          <w:color w:val="222222"/>
          <w:sz w:val="26"/>
          <w:szCs w:val="26"/>
        </w:rPr>
        <w:t>по соблюдению требований к служебному поведению лиц, замещающих муниципальные должности и должности муниципальной службы</w:t>
      </w:r>
      <w:r w:rsidRPr="004B6D06">
        <w:rPr>
          <w:sz w:val="26"/>
          <w:szCs w:val="26"/>
        </w:rPr>
        <w:t xml:space="preserve"> в администрации сельского поселения Подлесное </w:t>
      </w:r>
      <w:r w:rsidRPr="004B6D06">
        <w:rPr>
          <w:color w:val="222222"/>
          <w:sz w:val="26"/>
          <w:szCs w:val="26"/>
        </w:rPr>
        <w:t>и урегулированию конфликта интересов</w:t>
      </w:r>
      <w:r w:rsidR="000E3444" w:rsidRPr="004B6D06">
        <w:rPr>
          <w:sz w:val="26"/>
          <w:szCs w:val="26"/>
        </w:rPr>
        <w:t xml:space="preserve">, утвержденного </w:t>
      </w:r>
      <w:r w:rsidRPr="004B6D06">
        <w:rPr>
          <w:sz w:val="26"/>
          <w:szCs w:val="26"/>
        </w:rPr>
        <w:t>постановлением администрации сельского поселения Подлесное Вологодского муниципального района от 15.12.2017 г. №39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интересов».</w:t>
      </w:r>
    </w:p>
    <w:p w:rsidR="000E3444" w:rsidRPr="004B6D06" w:rsidRDefault="000E3444" w:rsidP="004B6D06">
      <w:pPr>
        <w:pStyle w:val="ConsPlusNormal"/>
        <w:ind w:firstLine="540"/>
        <w:jc w:val="both"/>
        <w:rPr>
          <w:sz w:val="28"/>
          <w:szCs w:val="28"/>
        </w:rPr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4E7E52" w:rsidRDefault="004E7E52" w:rsidP="000E3444">
      <w:pPr>
        <w:pStyle w:val="ConsPlusNormal"/>
        <w:ind w:firstLine="540"/>
        <w:jc w:val="both"/>
      </w:pPr>
    </w:p>
    <w:p w:rsidR="000E3444" w:rsidRDefault="000E3444" w:rsidP="004B6D06">
      <w:pPr>
        <w:pStyle w:val="ConsPlusNormal"/>
        <w:jc w:val="both"/>
      </w:pPr>
    </w:p>
    <w:p w:rsidR="000E3444" w:rsidRDefault="000E3444" w:rsidP="000E3444">
      <w:pPr>
        <w:pStyle w:val="ConsPlusNormal"/>
        <w:jc w:val="right"/>
        <w:outlineLvl w:val="2"/>
      </w:pPr>
      <w:r>
        <w:lastRenderedPageBreak/>
        <w:t>Приложение N 1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</w:t>
      </w:r>
      <w:r w:rsidR="004E7E52">
        <w:t xml:space="preserve">                  (наименование органа местного   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       самоуправления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                    (Ф.И.О., должность                                       </w:t>
      </w:r>
      <w:r w:rsidR="004E7E52">
        <w:t xml:space="preserve">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</w:t>
      </w:r>
      <w:r w:rsidR="000E3444">
        <w:t>____________________________________</w:t>
      </w:r>
    </w:p>
    <w:p w:rsidR="000E3444" w:rsidRDefault="004E7E52" w:rsidP="000E3444">
      <w:pPr>
        <w:pStyle w:val="ConsPlusNonformat"/>
        <w:jc w:val="both"/>
      </w:pPr>
      <w:r>
        <w:t xml:space="preserve"> </w:t>
      </w:r>
      <w:r w:rsidR="000E3444">
        <w:t xml:space="preserve">                                       </w:t>
      </w:r>
      <w:r>
        <w:t>м</w:t>
      </w:r>
      <w:r w:rsidR="000E3444">
        <w:t>униципального служащего, место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E622D3">
      <w:pPr>
        <w:pStyle w:val="ConsPlusNonformat"/>
        <w:jc w:val="center"/>
      </w:pPr>
      <w:bookmarkStart w:id="3" w:name="Par105"/>
      <w:bookmarkEnd w:id="3"/>
      <w:r>
        <w:t>УВЕДОМЛЕНИЕ</w:t>
      </w:r>
    </w:p>
    <w:p w:rsidR="00E622D3" w:rsidRDefault="000E3444" w:rsidP="00E622D3">
      <w:pPr>
        <w:pStyle w:val="ConsPlusNonformat"/>
        <w:jc w:val="center"/>
      </w:pPr>
      <w:r>
        <w:t>о факте обращения в целях склонения</w:t>
      </w:r>
    </w:p>
    <w:p w:rsidR="000E3444" w:rsidRDefault="000E3444" w:rsidP="00E622D3">
      <w:pPr>
        <w:pStyle w:val="ConsPlusNonformat"/>
        <w:jc w:val="center"/>
      </w:pPr>
      <w:r>
        <w:t>муниципального служащего к совершению</w:t>
      </w:r>
    </w:p>
    <w:p w:rsidR="000E3444" w:rsidRDefault="000E3444" w:rsidP="00E622D3">
      <w:pPr>
        <w:pStyle w:val="ConsPlusNonformat"/>
        <w:jc w:val="center"/>
      </w:pPr>
      <w:r>
        <w:t>коррупционных правонарушений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Сообщаю, что:</w:t>
      </w:r>
    </w:p>
    <w:p w:rsidR="000E3444" w:rsidRDefault="000E3444" w:rsidP="000E344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E622D3">
      <w:pPr>
        <w:pStyle w:val="ConsPlusNonformat"/>
        <w:jc w:val="center"/>
      </w:pPr>
      <w:r>
        <w:t>обращения к муниципальному служащему в связи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E622D3" w:rsidP="00E622D3">
      <w:pPr>
        <w:pStyle w:val="ConsPlusNonformat"/>
        <w:jc w:val="center"/>
      </w:pPr>
      <w:r>
        <w:t xml:space="preserve">должен был бы совершить </w:t>
      </w:r>
      <w:r w:rsidR="000E3444">
        <w:t>муниципальный служащий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по просьбе обратившихся лиц)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0E3444">
      <w:pPr>
        <w:pStyle w:val="ConsPlusNormal"/>
        <w:jc w:val="right"/>
        <w:outlineLvl w:val="2"/>
        <w:sectPr w:rsidR="00E62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44" w:rsidRDefault="000E3444" w:rsidP="000E3444">
      <w:pPr>
        <w:pStyle w:val="ConsPlusNormal"/>
        <w:jc w:val="right"/>
        <w:outlineLvl w:val="2"/>
      </w:pPr>
      <w:r>
        <w:lastRenderedPageBreak/>
        <w:t>Приложение N 2</w:t>
      </w:r>
    </w:p>
    <w:p w:rsidR="000E3444" w:rsidRDefault="000E3444" w:rsidP="000E3444">
      <w:pPr>
        <w:pStyle w:val="ConsPlusNormal"/>
        <w:jc w:val="right"/>
      </w:pPr>
    </w:p>
    <w:p w:rsidR="000E3444" w:rsidRDefault="000E3444" w:rsidP="00E622D3">
      <w:pPr>
        <w:pStyle w:val="ConsPlusNonformat"/>
        <w:jc w:val="center"/>
      </w:pPr>
      <w:bookmarkStart w:id="4" w:name="Par154"/>
      <w:bookmarkEnd w:id="4"/>
      <w:r>
        <w:t>ЖУРНАЛ</w:t>
      </w:r>
    </w:p>
    <w:p w:rsidR="000E3444" w:rsidRDefault="000E3444" w:rsidP="00E622D3">
      <w:pPr>
        <w:pStyle w:val="ConsPlusNonformat"/>
        <w:jc w:val="center"/>
      </w:pPr>
      <w:r>
        <w:t>регистрации уведомлений о фактах обращения в целях склонения</w:t>
      </w:r>
    </w:p>
    <w:p w:rsidR="000E3444" w:rsidRDefault="000E3444" w:rsidP="00E622D3">
      <w:pPr>
        <w:pStyle w:val="ConsPlusNonformat"/>
        <w:jc w:val="center"/>
      </w:pPr>
      <w:r>
        <w:t>муниципального служащего к совершению</w:t>
      </w:r>
    </w:p>
    <w:p w:rsidR="000E3444" w:rsidRDefault="000E3444" w:rsidP="00E622D3">
      <w:pPr>
        <w:pStyle w:val="ConsPlusNonformat"/>
        <w:jc w:val="center"/>
      </w:pPr>
      <w:r>
        <w:t>коррупционных правонарушений</w:t>
      </w:r>
    </w:p>
    <w:p w:rsidR="000E3444" w:rsidRDefault="000E3444" w:rsidP="00E622D3">
      <w:pPr>
        <w:pStyle w:val="ConsPlusNonformat"/>
        <w:jc w:val="center"/>
      </w:pPr>
    </w:p>
    <w:p w:rsidR="000E3444" w:rsidRDefault="000E3444" w:rsidP="000E3444">
      <w:pPr>
        <w:pStyle w:val="ConsPlusNonformat"/>
        <w:jc w:val="both"/>
      </w:pPr>
      <w:r>
        <w:t xml:space="preserve">    ___________________________________________________________________</w:t>
      </w:r>
      <w:r w:rsidR="00E622D3">
        <w:t>__________________________________________________</w:t>
      </w:r>
    </w:p>
    <w:p w:rsidR="000E3444" w:rsidRDefault="000E3444" w:rsidP="00E622D3">
      <w:pPr>
        <w:pStyle w:val="ConsPlusNonformat"/>
        <w:jc w:val="center"/>
      </w:pPr>
      <w:r>
        <w:t>(наименование органа местного самоуправления</w:t>
      </w:r>
    </w:p>
    <w:p w:rsidR="000E3444" w:rsidRDefault="000E3444" w:rsidP="00E622D3">
      <w:pPr>
        <w:pStyle w:val="ConsPlusNonformat"/>
        <w:jc w:val="center"/>
      </w:pPr>
      <w:r>
        <w:t>(аппарата избирательной комиссии))</w:t>
      </w:r>
    </w:p>
    <w:p w:rsidR="000E3444" w:rsidRDefault="000E3444" w:rsidP="00E622D3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1"/>
        <w:gridCol w:w="1638"/>
        <w:gridCol w:w="936"/>
        <w:gridCol w:w="1872"/>
        <w:gridCol w:w="1287"/>
        <w:gridCol w:w="2703"/>
        <w:gridCol w:w="2835"/>
        <w:gridCol w:w="2835"/>
      </w:tblGrid>
      <w:tr w:rsidR="000E3444" w:rsidTr="00E622D3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N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Номер, дата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уведомления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(указывается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номер и дата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 xml:space="preserve">  талона-   </w:t>
            </w:r>
          </w:p>
          <w:p w:rsidR="000E3444" w:rsidRDefault="000E3444">
            <w:pPr>
              <w:pStyle w:val="ConsPlusNonformat"/>
              <w:spacing w:line="256" w:lineRule="auto"/>
              <w:jc w:val="both"/>
            </w:pPr>
            <w:r>
              <w:t>уведомления)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Сведения о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муниципальном служащем, направившем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Краткое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содержание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Ф.И.О.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лица,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принявшего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уведомление</w:t>
            </w:r>
          </w:p>
        </w:tc>
      </w:tr>
      <w:tr w:rsidR="000E3444" w:rsidTr="00E622D3"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Ф.И.О.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документ,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удостоверяющий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личность, -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паспорт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гражданина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Российской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Федерации;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служебное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удостоверение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контактный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номер</w:t>
            </w:r>
          </w:p>
          <w:p w:rsidR="000E3444" w:rsidRDefault="000E3444" w:rsidP="00E622D3">
            <w:pPr>
              <w:pStyle w:val="ConsPlusNonformat"/>
              <w:spacing w:line="256" w:lineRule="auto"/>
              <w:jc w:val="center"/>
            </w:pPr>
            <w:r>
              <w:t>телефона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44" w:rsidRDefault="000E3444">
            <w:pPr>
              <w:rPr>
                <w:rFonts w:ascii="Courier New" w:hAnsi="Courier New" w:cs="Courier New"/>
              </w:rPr>
            </w:pPr>
          </w:p>
        </w:tc>
      </w:tr>
      <w:tr w:rsidR="000E3444" w:rsidTr="00E622D3">
        <w:trPr>
          <w:trHeight w:val="248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</w:tr>
      <w:tr w:rsidR="000E3444" w:rsidTr="00E622D3">
        <w:trPr>
          <w:trHeight w:val="248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44" w:rsidRDefault="000E3444">
            <w:pPr>
              <w:pStyle w:val="ConsPlusNonformat"/>
              <w:spacing w:line="256" w:lineRule="auto"/>
              <w:jc w:val="both"/>
            </w:pPr>
          </w:p>
        </w:tc>
      </w:tr>
    </w:tbl>
    <w:p w:rsidR="000E3444" w:rsidRDefault="000E3444" w:rsidP="000E3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E622D3" w:rsidRDefault="00E622D3" w:rsidP="00E622D3">
      <w:pPr>
        <w:pStyle w:val="ConsPlusNormal"/>
        <w:jc w:val="both"/>
        <w:sectPr w:rsidR="00E622D3" w:rsidSect="00E622D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622D3" w:rsidRDefault="00E622D3" w:rsidP="00E622D3">
      <w:pPr>
        <w:pStyle w:val="ConsPlusNormal"/>
        <w:jc w:val="both"/>
      </w:pPr>
    </w:p>
    <w:p w:rsidR="000E3444" w:rsidRDefault="000E3444" w:rsidP="000E3444">
      <w:pPr>
        <w:pStyle w:val="ConsPlusNormal"/>
        <w:jc w:val="right"/>
        <w:outlineLvl w:val="2"/>
      </w:pPr>
      <w:r>
        <w:t>Приложение N 3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E3444" w:rsidRDefault="000E3444" w:rsidP="000E3444">
      <w:pPr>
        <w:pStyle w:val="ConsPlusNonformat"/>
        <w:jc w:val="both"/>
      </w:pPr>
      <w:bookmarkStart w:id="5" w:name="Par190"/>
      <w:bookmarkEnd w:id="5"/>
      <w:r>
        <w:t>│           ТАЛОН-КОРЕШОК            │         ТАЛОН-УВЕДОМЛЕНИЕ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          N __________            │            N __________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proofErr w:type="gramStart"/>
      <w:r>
        <w:t>│  Уведомление</w:t>
      </w:r>
      <w:proofErr w:type="gramEnd"/>
      <w:r>
        <w:t xml:space="preserve"> принято от ___________│  Уведомление принято от 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Ф.И.О. государственного или     │   (Ф.И.О. государственного или     │</w:t>
      </w:r>
    </w:p>
    <w:p w:rsidR="000E3444" w:rsidRDefault="000E3444" w:rsidP="000E3444">
      <w:pPr>
        <w:pStyle w:val="ConsPlusNonformat"/>
        <w:jc w:val="both"/>
      </w:pPr>
      <w:r>
        <w:t xml:space="preserve">│     муниципального </w:t>
      </w:r>
      <w:proofErr w:type="gramStart"/>
      <w:r>
        <w:t xml:space="preserve">служащего)   </w:t>
      </w:r>
      <w:proofErr w:type="gramEnd"/>
      <w:r>
        <w:t xml:space="preserve">   │     муниципального служащего)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proofErr w:type="gramStart"/>
      <w:r>
        <w:t>│  Краткое</w:t>
      </w:r>
      <w:proofErr w:type="gramEnd"/>
      <w:r>
        <w:t xml:space="preserve"> содержание уведомления ___│  Краткое содержание уведомления 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 xml:space="preserve">│                                    </w:t>
      </w:r>
      <w:proofErr w:type="gramStart"/>
      <w:r>
        <w:t>│  Уведомление</w:t>
      </w:r>
      <w:proofErr w:type="gramEnd"/>
      <w:r>
        <w:t xml:space="preserve"> принято:              │</w:t>
      </w:r>
    </w:p>
    <w:p w:rsidR="000E3444" w:rsidRDefault="000E3444" w:rsidP="000E3444">
      <w:pPr>
        <w:pStyle w:val="ConsPlusNonformat"/>
        <w:jc w:val="both"/>
      </w:pPr>
      <w:r>
        <w:t>│____________________________________│____________________________________│</w:t>
      </w:r>
    </w:p>
    <w:p w:rsidR="000E3444" w:rsidRDefault="000E3444" w:rsidP="000E3444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подпись и должность лица,     │(Ф.И.О., должность лица, принявшего │</w:t>
      </w:r>
    </w:p>
    <w:p w:rsidR="000E3444" w:rsidRDefault="000E3444" w:rsidP="000E3444">
      <w:pPr>
        <w:pStyle w:val="ConsPlusNonformat"/>
        <w:jc w:val="both"/>
      </w:pPr>
      <w:r>
        <w:t xml:space="preserve">│      принявшего </w:t>
      </w:r>
      <w:proofErr w:type="gramStart"/>
      <w:r>
        <w:t xml:space="preserve">уведомление)   </w:t>
      </w:r>
      <w:proofErr w:type="gramEnd"/>
      <w:r>
        <w:t xml:space="preserve">    │           уведомление) 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│____________________________________│</w:t>
      </w:r>
    </w:p>
    <w:p w:rsidR="000E3444" w:rsidRDefault="000E3444" w:rsidP="000E3444">
      <w:pPr>
        <w:pStyle w:val="ConsPlusNonformat"/>
        <w:jc w:val="both"/>
      </w:pPr>
      <w:r>
        <w:t xml:space="preserve">│    "__" _______________ 200_ г.    │      </w:t>
      </w:r>
      <w:proofErr w:type="gramStart"/>
      <w:r>
        <w:t xml:space="preserve">   (</w:t>
      </w:r>
      <w:proofErr w:type="gramEnd"/>
      <w:r>
        <w:t>номер по Журналу)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                                   │    "__" _______________ 200_ г.    │</w:t>
      </w:r>
    </w:p>
    <w:p w:rsidR="000E3444" w:rsidRDefault="000E3444" w:rsidP="000E3444">
      <w:pPr>
        <w:pStyle w:val="ConsPlusNonformat"/>
        <w:jc w:val="both"/>
      </w:pPr>
      <w:r>
        <w:t>│____________________________________│                                    │</w:t>
      </w:r>
    </w:p>
    <w:p w:rsidR="000E3444" w:rsidRDefault="000E3444" w:rsidP="000E3444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0E3444" w:rsidRDefault="000E3444" w:rsidP="00E622D3">
      <w:pPr>
        <w:pStyle w:val="ConsPlusNonformat"/>
      </w:pPr>
      <w:r>
        <w:t xml:space="preserve">│            </w:t>
      </w:r>
      <w:proofErr w:type="gramStart"/>
      <w:r>
        <w:t xml:space="preserve">уведомление)   </w:t>
      </w:r>
      <w:proofErr w:type="gramEnd"/>
      <w:r>
        <w:t xml:space="preserve">         │   </w:t>
      </w:r>
      <w:r w:rsidR="00E622D3">
        <w:t xml:space="preserve">            </w:t>
      </w:r>
      <w:r>
        <w:t>(подпись    │</w:t>
      </w:r>
    </w:p>
    <w:p w:rsidR="000E3444" w:rsidRDefault="000E3444" w:rsidP="00E622D3">
      <w:pPr>
        <w:pStyle w:val="ConsPlusNonformat"/>
      </w:pPr>
      <w:r>
        <w:t>│                                    │муниципального служащего, принявшего│</w:t>
      </w:r>
    </w:p>
    <w:p w:rsidR="000E3444" w:rsidRDefault="000E3444" w:rsidP="00E622D3">
      <w:pPr>
        <w:pStyle w:val="ConsPlusNonformat"/>
      </w:pPr>
      <w:r>
        <w:t xml:space="preserve">│    "__" _______________ 200_ г.    │            </w:t>
      </w:r>
      <w:proofErr w:type="gramStart"/>
      <w:r>
        <w:t xml:space="preserve">уведомление)   </w:t>
      </w:r>
      <w:proofErr w:type="gramEnd"/>
      <w:r>
        <w:t xml:space="preserve">         │</w:t>
      </w:r>
    </w:p>
    <w:p w:rsidR="000E3444" w:rsidRDefault="000E3444" w:rsidP="00E622D3">
      <w:pPr>
        <w:pStyle w:val="ConsPlusNonformat"/>
      </w:pPr>
      <w:r>
        <w:t>│                                    │                                    │</w:t>
      </w:r>
    </w:p>
    <w:p w:rsidR="000E3444" w:rsidRDefault="000E3444" w:rsidP="000E344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313" w:rsidRDefault="00415313" w:rsidP="000E3444">
      <w:pPr>
        <w:ind w:right="-2"/>
        <w:jc w:val="center"/>
      </w:pPr>
    </w:p>
    <w:sectPr w:rsidR="0041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7"/>
    <w:rsid w:val="00053DED"/>
    <w:rsid w:val="000A3D41"/>
    <w:rsid w:val="000E3444"/>
    <w:rsid w:val="00104C37"/>
    <w:rsid w:val="00104FF5"/>
    <w:rsid w:val="001223FB"/>
    <w:rsid w:val="002377AC"/>
    <w:rsid w:val="00257EF7"/>
    <w:rsid w:val="003F04D7"/>
    <w:rsid w:val="00400506"/>
    <w:rsid w:val="004118AE"/>
    <w:rsid w:val="00415313"/>
    <w:rsid w:val="00415CE3"/>
    <w:rsid w:val="004B6D06"/>
    <w:rsid w:val="004E7E52"/>
    <w:rsid w:val="004F4468"/>
    <w:rsid w:val="005547D0"/>
    <w:rsid w:val="00592BC2"/>
    <w:rsid w:val="005C0272"/>
    <w:rsid w:val="00606015"/>
    <w:rsid w:val="006071B3"/>
    <w:rsid w:val="0064644E"/>
    <w:rsid w:val="0072317F"/>
    <w:rsid w:val="007453A1"/>
    <w:rsid w:val="00783F63"/>
    <w:rsid w:val="007F79E3"/>
    <w:rsid w:val="00837194"/>
    <w:rsid w:val="008B227B"/>
    <w:rsid w:val="008D3178"/>
    <w:rsid w:val="00996950"/>
    <w:rsid w:val="009F24F3"/>
    <w:rsid w:val="00A744AD"/>
    <w:rsid w:val="00A750C7"/>
    <w:rsid w:val="00AA2289"/>
    <w:rsid w:val="00B04EA6"/>
    <w:rsid w:val="00BB5FDE"/>
    <w:rsid w:val="00BB6E69"/>
    <w:rsid w:val="00BC2247"/>
    <w:rsid w:val="00BC783B"/>
    <w:rsid w:val="00C16536"/>
    <w:rsid w:val="00C460DF"/>
    <w:rsid w:val="00C964F7"/>
    <w:rsid w:val="00CD41FE"/>
    <w:rsid w:val="00D7174D"/>
    <w:rsid w:val="00DA3EC3"/>
    <w:rsid w:val="00DD4D13"/>
    <w:rsid w:val="00DE5CDA"/>
    <w:rsid w:val="00E622D3"/>
    <w:rsid w:val="00E718D8"/>
    <w:rsid w:val="00EE34AA"/>
    <w:rsid w:val="00F10CF1"/>
    <w:rsid w:val="00F4530B"/>
    <w:rsid w:val="00F74A8E"/>
    <w:rsid w:val="00FB0C1E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148E"/>
  <w15:chartTrackingRefBased/>
  <w15:docId w15:val="{0A466FBF-8864-447E-9626-290A158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\Downloads\_&#1055;&#1080;&#1089;&#1100;&#1084;&#1086;_%20&#1060;&#1058;&#1057;%20&#1056;&#1060;%20&#1086;&#1090;%2011.10.2010%20N%2010-96_49399%20%20&#1054;%20&#1084;&#1077;&#1090;&#1086;&#1076;&#1080;&#1095;&#1077;&#1089;&#1082;&#1080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83</cp:revision>
  <dcterms:created xsi:type="dcterms:W3CDTF">2018-09-30T12:59:00Z</dcterms:created>
  <dcterms:modified xsi:type="dcterms:W3CDTF">2018-11-06T11:37:00Z</dcterms:modified>
</cp:coreProperties>
</file>